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397C1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97C1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97C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97C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97C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97C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97C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97C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7C1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97C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7C11">
              <w:rPr>
                <w:rFonts w:asciiTheme="majorBidi" w:hAnsiTheme="majorBidi" w:cstheme="majorBidi"/>
                <w:sz w:val="24"/>
                <w:szCs w:val="24"/>
              </w:rPr>
              <w:t>Равилова М.М.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2600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C2600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Абдулинский городской округ,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25AF9" w:rsidRPr="00325AF9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"Степановская-2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</w:t>
      </w:r>
      <w:r w:rsidR="00613F43" w:rsidRPr="00325AF9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образовательного стандарта </w:t>
      </w:r>
      <w:r w:rsidR="006136E4" w:rsidRPr="00325AF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325AF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325AF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</w:p>
    <w:p w:rsid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937"/>
        </w:tabs>
        <w:autoSpaceDE w:val="0"/>
        <w:autoSpaceDN w:val="0"/>
        <w:spacing w:after="0" w:line="240" w:lineRule="auto"/>
        <w:ind w:right="112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>приказ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№287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31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мая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2021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года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«Об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федерального</w:t>
      </w:r>
      <w:r w:rsidRPr="00325A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государственного</w:t>
      </w:r>
      <w:r w:rsidRPr="00325A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образовательного</w:t>
      </w:r>
      <w:r w:rsidRPr="00325A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стандарта</w:t>
      </w:r>
      <w:r w:rsidRPr="00325A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</w:t>
      </w:r>
      <w:r w:rsidRPr="00325A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образования»;</w:t>
      </w:r>
    </w:p>
    <w:p w:rsidR="00325AF9" w:rsidRPr="00325AF9" w:rsidRDefault="00325AF9" w:rsidP="00325AF9">
      <w:pPr>
        <w:pStyle w:val="aa"/>
        <w:widowControl w:val="0"/>
        <w:tabs>
          <w:tab w:val="left" w:pos="937"/>
        </w:tabs>
        <w:autoSpaceDE w:val="0"/>
        <w:autoSpaceDN w:val="0"/>
        <w:spacing w:after="0" w:line="240" w:lineRule="auto"/>
        <w:ind w:left="681" w:right="11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843"/>
        </w:tabs>
        <w:autoSpaceDE w:val="0"/>
        <w:autoSpaceDN w:val="0"/>
        <w:spacing w:after="0" w:line="240" w:lineRule="auto"/>
        <w:ind w:right="104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z w:val="28"/>
          <w:szCs w:val="28"/>
        </w:rPr>
        <w:t xml:space="preserve"> России №568 от 18 июля 2022 года «О внесении изменений в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федеральный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государственный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образовательный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стандарт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утвержденный</w:t>
      </w:r>
      <w:r w:rsidRPr="00325AF9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приказом</w:t>
      </w:r>
      <w:r w:rsidRPr="00325AF9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Министерства</w:t>
      </w:r>
      <w:r w:rsidRPr="00325AF9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просвещения</w:t>
      </w:r>
      <w:r w:rsidRPr="00325AF9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Российской</w:t>
      </w:r>
      <w:r w:rsidRPr="00325AF9">
        <w:rPr>
          <w:rFonts w:asciiTheme="majorBidi" w:hAnsiTheme="majorBidi" w:cstheme="majorBidi"/>
          <w:spacing w:val="2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Федерации</w:t>
      </w:r>
      <w:r w:rsidRPr="00325AF9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</w:t>
      </w:r>
      <w:r w:rsidRPr="00325AF9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31</w:t>
      </w:r>
      <w:r w:rsidRPr="00325AF9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мая</w:t>
      </w:r>
      <w:r w:rsidRPr="00325AF9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2021</w:t>
      </w:r>
      <w:r w:rsidRPr="00325AF9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г.</w:t>
      </w:r>
    </w:p>
    <w:p w:rsidR="00325AF9" w:rsidRDefault="00325AF9" w:rsidP="00325AF9">
      <w:pPr>
        <w:pStyle w:val="ae"/>
        <w:ind w:firstLine="0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>№287»;</w:t>
      </w:r>
    </w:p>
    <w:p w:rsidR="00325AF9" w:rsidRDefault="00325AF9" w:rsidP="00325AF9">
      <w:pPr>
        <w:pStyle w:val="ae"/>
        <w:ind w:firstLine="0"/>
        <w:rPr>
          <w:rFonts w:asciiTheme="majorBidi" w:hAnsiTheme="majorBidi" w:cstheme="majorBidi"/>
          <w:sz w:val="28"/>
          <w:szCs w:val="28"/>
        </w:rPr>
      </w:pPr>
    </w:p>
    <w:p w:rsidR="00325AF9" w:rsidRPr="00325AF9" w:rsidRDefault="00325AF9" w:rsidP="00325AF9">
      <w:pPr>
        <w:pStyle w:val="ae"/>
        <w:ind w:firstLine="0"/>
        <w:rPr>
          <w:rFonts w:asciiTheme="majorBidi" w:hAnsiTheme="majorBidi" w:cstheme="majorBidi"/>
          <w:sz w:val="28"/>
          <w:szCs w:val="28"/>
        </w:rPr>
        <w:sectPr w:rsidR="00325AF9" w:rsidRPr="00325AF9" w:rsidSect="00325AF9">
          <w:pgSz w:w="11910" w:h="16840"/>
          <w:pgMar w:top="1040" w:right="740" w:bottom="280" w:left="1020" w:header="720" w:footer="720" w:gutter="0"/>
          <w:cols w:space="720"/>
        </w:sect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906"/>
        </w:tabs>
        <w:autoSpaceDE w:val="0"/>
        <w:autoSpaceDN w:val="0"/>
        <w:spacing w:after="0" w:line="240" w:lineRule="auto"/>
        <w:ind w:right="105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>приказ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16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ноября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2022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года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№993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«Об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федеральной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образовательной</w:t>
      </w:r>
      <w:r w:rsidRPr="00325A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программы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 общего</w:t>
      </w:r>
      <w:r w:rsidRPr="00325A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образования»;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923"/>
        </w:tabs>
        <w:autoSpaceDE w:val="0"/>
        <w:autoSpaceDN w:val="0"/>
        <w:spacing w:after="0" w:line="240" w:lineRule="auto"/>
        <w:ind w:right="105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>приказ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19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декабря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2014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года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№1599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«Об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федерального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государственного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стандарта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gramStart"/>
      <w:r w:rsidRPr="00325AF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умственной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отсталостью (интеллектуальными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нарушениями);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894"/>
        </w:tabs>
        <w:autoSpaceDE w:val="0"/>
        <w:autoSpaceDN w:val="0"/>
        <w:spacing w:after="0" w:line="240" w:lineRule="auto"/>
        <w:ind w:right="111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>приказ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24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ноября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2022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года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№1025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«Об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федеральной адаптированной образовательной программы основного общего образования для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gramStart"/>
      <w:r w:rsidRPr="00325AF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ограниченными возможностями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здоровья»;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831"/>
        </w:tabs>
        <w:autoSpaceDE w:val="0"/>
        <w:autoSpaceDN w:val="0"/>
        <w:spacing w:before="1" w:after="0" w:line="240" w:lineRule="auto"/>
        <w:ind w:right="109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z w:val="28"/>
          <w:szCs w:val="28"/>
        </w:rPr>
        <w:t xml:space="preserve"> России от 22 марта 2021 года №115 «Об утверждении Порядка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организации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осуществления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деятельности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–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начального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 среднего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образования»;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884"/>
        </w:tabs>
        <w:autoSpaceDE w:val="0"/>
        <w:autoSpaceDN w:val="0"/>
        <w:spacing w:after="0" w:line="240" w:lineRule="auto"/>
        <w:ind w:right="105" w:firstLine="62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z w:val="28"/>
          <w:szCs w:val="28"/>
        </w:rPr>
        <w:t xml:space="preserve"> России от 11 февраля 2022 года №69 «О внесении изменений в</w:t>
      </w:r>
      <w:r w:rsidRPr="00325AF9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Порядок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организации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осуществления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деятельности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основным</w:t>
      </w:r>
      <w:r w:rsidRPr="00325AF9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–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начального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среднего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утвержденный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приказом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Министерства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просвещения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Российской Федерации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 22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марта 2021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года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№115»;</w:t>
      </w:r>
    </w:p>
    <w:p w:rsidR="00325AF9" w:rsidRPr="00325AF9" w:rsidRDefault="00325AF9" w:rsidP="00325AF9">
      <w:pPr>
        <w:pStyle w:val="aa"/>
        <w:widowControl w:val="0"/>
        <w:numPr>
          <w:ilvl w:val="0"/>
          <w:numId w:val="8"/>
        </w:numPr>
        <w:tabs>
          <w:tab w:val="left" w:pos="831"/>
        </w:tabs>
        <w:autoSpaceDE w:val="0"/>
        <w:autoSpaceDN w:val="0"/>
        <w:spacing w:after="0" w:line="240" w:lineRule="auto"/>
        <w:ind w:right="104" w:firstLine="5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325AF9">
        <w:rPr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325AF9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25AF9">
        <w:rPr>
          <w:rFonts w:asciiTheme="majorBidi" w:hAnsiTheme="majorBidi" w:cstheme="majorBidi"/>
          <w:sz w:val="28"/>
          <w:szCs w:val="28"/>
        </w:rPr>
        <w:t xml:space="preserve"> России от 7 октября 2022 года №888 «О внесении изменений в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Порядок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организации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осуществления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образовательной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деятельности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основным</w:t>
      </w:r>
      <w:r w:rsidRPr="00325AF9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–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образовательным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программам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начального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основного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и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среднего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общего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образования,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утвержденный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приказом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Министерства</w:t>
      </w:r>
      <w:r w:rsidRPr="00325A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просвещения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Российской Федерации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от 22 марта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2021 года</w:t>
      </w:r>
      <w:r w:rsidRPr="00325A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25AF9">
        <w:rPr>
          <w:rFonts w:asciiTheme="majorBidi" w:hAnsiTheme="majorBidi" w:cstheme="majorBidi"/>
          <w:sz w:val="28"/>
          <w:szCs w:val="28"/>
        </w:rPr>
        <w:t>№115».</w:t>
      </w:r>
    </w:p>
    <w:p w:rsidR="00325AF9" w:rsidRDefault="00325AF9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13F43" w:rsidRPr="006E1004" w:rsidRDefault="00FC2435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01372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2B1C76" w:rsidP="002B1C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третий час по предмету «Физическая кул</w:t>
      </w:r>
      <w:r w:rsidR="00C26003">
        <w:rPr>
          <w:rStyle w:val="markedcontent"/>
          <w:rFonts w:asciiTheme="majorBidi" w:hAnsiTheme="majorBidi" w:cstheme="majorBidi"/>
          <w:sz w:val="28"/>
          <w:szCs w:val="28"/>
        </w:rPr>
        <w:t>ьтура» и «Функциональная грамотно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сть» реализуется из части, формируемой участниками образовательных отношений.</w:t>
      </w:r>
    </w:p>
    <w:p w:rsidR="00C26003" w:rsidRPr="00BA255F" w:rsidRDefault="00C26003" w:rsidP="002B1C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Изучение предметов «Основы духовно- нравственной культуры народов России» будет осуществляться в 5 и 6 классах по 1 часу из обязательной части.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97C11" w:rsidRPr="00397C11" w:rsidRDefault="00397C11" w:rsidP="00397C11">
      <w:p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Формами проведения промежуточной аттестации являются:</w:t>
      </w:r>
    </w:p>
    <w:p w:rsidR="00397C11" w:rsidRPr="00397C11" w:rsidRDefault="00397C11" w:rsidP="00397C11">
      <w:pPr>
        <w:pStyle w:val="1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контрольная работа;</w:t>
      </w:r>
    </w:p>
    <w:p w:rsidR="00397C11" w:rsidRPr="00397C11" w:rsidRDefault="00397C11" w:rsidP="00397C11">
      <w:pPr>
        <w:pStyle w:val="1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диктант с грамматическим заданием;</w:t>
      </w:r>
    </w:p>
    <w:p w:rsidR="00397C11" w:rsidRPr="00397C11" w:rsidRDefault="00397C11" w:rsidP="00397C11">
      <w:pPr>
        <w:pStyle w:val="1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тестирование;</w:t>
      </w:r>
    </w:p>
    <w:p w:rsidR="00397C11" w:rsidRPr="00397C11" w:rsidRDefault="00397C11" w:rsidP="00397C11">
      <w:pPr>
        <w:pStyle w:val="1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зачет;</w:t>
      </w:r>
    </w:p>
    <w:p w:rsidR="00397C11" w:rsidRPr="00397C11" w:rsidRDefault="00397C11" w:rsidP="00397C11">
      <w:pPr>
        <w:pStyle w:val="1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защита проекта.</w:t>
      </w:r>
    </w:p>
    <w:p w:rsidR="00397C11" w:rsidRPr="00397C11" w:rsidRDefault="00397C11" w:rsidP="00397C11">
      <w:pPr>
        <w:pStyle w:val="ad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ab/>
        <w:t xml:space="preserve">Промежуточная аттестация в рамках ФГОС проводится  в форме комплексной работы, </w:t>
      </w:r>
      <w:proofErr w:type="gramStart"/>
      <w:r w:rsidRPr="00397C11">
        <w:rPr>
          <w:rFonts w:asciiTheme="majorBidi" w:hAnsiTheme="majorBidi" w:cstheme="majorBidi"/>
          <w:sz w:val="28"/>
          <w:szCs w:val="28"/>
        </w:rPr>
        <w:t>позволяющее</w:t>
      </w:r>
      <w:proofErr w:type="gramEnd"/>
      <w:r w:rsidRPr="00397C11">
        <w:rPr>
          <w:rFonts w:asciiTheme="majorBidi" w:hAnsiTheme="majorBidi" w:cstheme="majorBidi"/>
          <w:sz w:val="28"/>
          <w:szCs w:val="28"/>
        </w:rPr>
        <w:t xml:space="preserve"> отследить  динамику личных, предметных и  </w:t>
      </w:r>
      <w:proofErr w:type="spellStart"/>
      <w:r w:rsidRPr="00397C11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397C11">
        <w:rPr>
          <w:rFonts w:asciiTheme="majorBidi" w:hAnsiTheme="majorBidi" w:cstheme="majorBidi"/>
          <w:sz w:val="28"/>
          <w:szCs w:val="28"/>
        </w:rPr>
        <w:t xml:space="preserve">  результатов учащихся (5-9 классы – индивидуальный проект).</w:t>
      </w:r>
    </w:p>
    <w:p w:rsidR="00397C11" w:rsidRPr="00397C11" w:rsidRDefault="00397C11" w:rsidP="00397C11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 xml:space="preserve">   </w:t>
      </w:r>
      <w:r w:rsidRPr="00397C11">
        <w:rPr>
          <w:rFonts w:asciiTheme="majorBidi" w:hAnsiTheme="majorBidi" w:cstheme="majorBidi"/>
          <w:bCs/>
          <w:sz w:val="28"/>
          <w:szCs w:val="28"/>
        </w:rPr>
        <w:t xml:space="preserve">Промежуточная аттестация проводится по каждому учебному предмету, курсу, дисциплине, модулю </w:t>
      </w:r>
      <w:r w:rsidRPr="00397C11">
        <w:rPr>
          <w:rFonts w:asciiTheme="majorBidi" w:hAnsiTheme="majorBidi" w:cstheme="majorBidi"/>
          <w:b/>
          <w:bCs/>
          <w:sz w:val="28"/>
          <w:szCs w:val="28"/>
        </w:rPr>
        <w:t>по итогам учебного года</w:t>
      </w:r>
      <w:r w:rsidRPr="00397C11">
        <w:rPr>
          <w:rFonts w:asciiTheme="majorBidi" w:hAnsiTheme="majorBidi" w:cstheme="majorBidi"/>
          <w:bCs/>
          <w:sz w:val="28"/>
          <w:szCs w:val="28"/>
        </w:rPr>
        <w:t>.</w:t>
      </w:r>
    </w:p>
    <w:p w:rsidR="00397C11" w:rsidRPr="00397C11" w:rsidRDefault="00397C11" w:rsidP="00397C11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bCs/>
          <w:sz w:val="28"/>
          <w:szCs w:val="28"/>
        </w:rPr>
        <w:t xml:space="preserve">Срок проведения промежуточной аттестации – </w:t>
      </w:r>
      <w:r w:rsidRPr="00397C11">
        <w:rPr>
          <w:rFonts w:asciiTheme="majorBidi" w:hAnsiTheme="majorBidi" w:cstheme="majorBidi"/>
          <w:b/>
          <w:bCs/>
          <w:sz w:val="28"/>
          <w:szCs w:val="28"/>
        </w:rPr>
        <w:t>апрель</w:t>
      </w:r>
      <w:r w:rsidRPr="00397C11">
        <w:rPr>
          <w:rFonts w:asciiTheme="majorBidi" w:hAnsiTheme="majorBidi" w:cstheme="majorBidi"/>
          <w:bCs/>
          <w:sz w:val="28"/>
          <w:szCs w:val="28"/>
        </w:rPr>
        <w:t>-</w:t>
      </w:r>
      <w:r w:rsidRPr="00397C11">
        <w:rPr>
          <w:rFonts w:asciiTheme="majorBidi" w:hAnsiTheme="majorBidi" w:cstheme="majorBidi"/>
          <w:b/>
          <w:bCs/>
          <w:sz w:val="28"/>
          <w:szCs w:val="28"/>
        </w:rPr>
        <w:t>май учебного года</w:t>
      </w:r>
    </w:p>
    <w:p w:rsidR="00397C11" w:rsidRDefault="00397C11" w:rsidP="00397C11">
      <w:pPr>
        <w:pStyle w:val="1"/>
        <w:ind w:left="284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397C11">
        <w:rPr>
          <w:rFonts w:asciiTheme="majorBidi" w:hAnsiTheme="majorBidi" w:cstheme="majorBidi"/>
          <w:color w:val="202020"/>
          <w:sz w:val="28"/>
          <w:szCs w:val="28"/>
        </w:rPr>
        <w:t xml:space="preserve">Промежуточная аттестация   для детей с ОВЗ проводится на основании положения 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о</w:t>
      </w:r>
      <w:r w:rsidRPr="00397C1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п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р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оведен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и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и</w:t>
      </w:r>
      <w:r w:rsidRPr="00397C11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т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ек</w:t>
      </w:r>
      <w:r w:rsidRPr="00397C11">
        <w:rPr>
          <w:rFonts w:asciiTheme="majorBidi" w:hAnsiTheme="majorBidi" w:cstheme="majorBidi"/>
          <w:bCs/>
          <w:color w:val="000000"/>
          <w:spacing w:val="2"/>
          <w:sz w:val="28"/>
          <w:szCs w:val="28"/>
        </w:rPr>
        <w:t>у</w:t>
      </w:r>
      <w:r w:rsidRPr="00397C11">
        <w:rPr>
          <w:rFonts w:asciiTheme="majorBidi" w:hAnsiTheme="majorBidi" w:cstheme="majorBidi"/>
          <w:bCs/>
          <w:color w:val="000000"/>
          <w:spacing w:val="-4"/>
          <w:sz w:val="28"/>
          <w:szCs w:val="28"/>
        </w:rPr>
        <w:t>щ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ег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о</w:t>
      </w:r>
      <w:r w:rsidRPr="00397C1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кон</w:t>
      </w:r>
      <w:r w:rsidRPr="00397C11">
        <w:rPr>
          <w:rFonts w:asciiTheme="majorBidi" w:hAnsiTheme="majorBidi" w:cstheme="majorBidi"/>
          <w:bCs/>
          <w:color w:val="000000"/>
          <w:spacing w:val="2"/>
          <w:sz w:val="28"/>
          <w:szCs w:val="28"/>
        </w:rPr>
        <w:t>т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р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оля</w:t>
      </w:r>
      <w:r w:rsidRPr="00397C1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у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с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пева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е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мо</w:t>
      </w:r>
      <w:r w:rsidRPr="00397C11">
        <w:rPr>
          <w:rFonts w:asciiTheme="majorBidi" w:hAnsiTheme="majorBidi" w:cstheme="majorBidi"/>
          <w:bCs/>
          <w:color w:val="000000"/>
          <w:spacing w:val="-2"/>
          <w:sz w:val="28"/>
          <w:szCs w:val="28"/>
        </w:rPr>
        <w:t>с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т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и   и п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р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оме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ж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уточной</w:t>
      </w:r>
      <w:r w:rsidRPr="00397C11">
        <w:rPr>
          <w:rFonts w:asciiTheme="majorBidi" w:hAnsiTheme="majorBidi" w:cstheme="majorBidi"/>
          <w:color w:val="000000"/>
          <w:spacing w:val="1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а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тте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с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т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ации</w:t>
      </w:r>
      <w:r w:rsidRPr="00397C11">
        <w:rPr>
          <w:rFonts w:asciiTheme="majorBidi" w:hAnsiTheme="majorBidi" w:cstheme="majorBidi"/>
          <w:color w:val="000000"/>
          <w:spacing w:val="3"/>
          <w:sz w:val="28"/>
          <w:szCs w:val="28"/>
        </w:rPr>
        <w:t xml:space="preserve"> </w:t>
      </w:r>
      <w:r w:rsidRPr="00397C11">
        <w:rPr>
          <w:rFonts w:asciiTheme="majorBidi" w:hAnsiTheme="majorBidi" w:cstheme="majorBidi"/>
          <w:bCs/>
          <w:color w:val="000000"/>
          <w:spacing w:val="-2"/>
          <w:sz w:val="28"/>
          <w:szCs w:val="28"/>
        </w:rPr>
        <w:t>о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бу</w:t>
      </w:r>
      <w:r w:rsidRPr="00397C11">
        <w:rPr>
          <w:rFonts w:asciiTheme="majorBidi" w:hAnsiTheme="majorBidi" w:cstheme="majorBidi"/>
          <w:bCs/>
          <w:color w:val="000000"/>
          <w:spacing w:val="-1"/>
          <w:sz w:val="28"/>
          <w:szCs w:val="28"/>
        </w:rPr>
        <w:t>ч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а</w:t>
      </w:r>
      <w:r w:rsidRPr="00397C11">
        <w:rPr>
          <w:rFonts w:asciiTheme="majorBidi" w:hAnsiTheme="majorBidi" w:cstheme="majorBidi"/>
          <w:bCs/>
          <w:color w:val="000000"/>
          <w:spacing w:val="1"/>
          <w:sz w:val="28"/>
          <w:szCs w:val="28"/>
        </w:rPr>
        <w:t>ю</w:t>
      </w:r>
      <w:r w:rsidRPr="00397C11">
        <w:rPr>
          <w:rFonts w:asciiTheme="majorBidi" w:hAnsiTheme="majorBidi" w:cstheme="majorBidi"/>
          <w:bCs/>
          <w:color w:val="000000"/>
          <w:spacing w:val="-3"/>
          <w:sz w:val="28"/>
          <w:szCs w:val="28"/>
        </w:rPr>
        <w:t>щ</w:t>
      </w:r>
      <w:r w:rsidRPr="00397C11">
        <w:rPr>
          <w:rFonts w:asciiTheme="majorBidi" w:hAnsiTheme="majorBidi" w:cstheme="majorBidi"/>
          <w:bCs/>
          <w:color w:val="000000"/>
          <w:sz w:val="28"/>
          <w:szCs w:val="28"/>
        </w:rPr>
        <w:t>ихся.</w:t>
      </w: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Default="00C26003" w:rsidP="00397C11">
      <w:pPr>
        <w:pStyle w:val="1"/>
        <w:ind w:left="284"/>
        <w:jc w:val="both"/>
        <w:rPr>
          <w:rFonts w:asciiTheme="majorBidi" w:hAnsiTheme="majorBidi" w:cstheme="majorBidi"/>
          <w:sz w:val="28"/>
          <w:szCs w:val="28"/>
        </w:rPr>
      </w:pPr>
    </w:p>
    <w:p w:rsidR="00C26003" w:rsidRPr="00397C11" w:rsidRDefault="00C26003" w:rsidP="00325AF9">
      <w:pPr>
        <w:pStyle w:val="1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397C11" w:rsidRPr="00397C11" w:rsidRDefault="00397C11" w:rsidP="00397C11">
      <w:pPr>
        <w:rPr>
          <w:rFonts w:asciiTheme="majorBidi" w:hAnsiTheme="majorBidi" w:cstheme="majorBidi"/>
          <w:b/>
          <w:sz w:val="28"/>
          <w:szCs w:val="28"/>
        </w:rPr>
      </w:pPr>
    </w:p>
    <w:p w:rsidR="00397C11" w:rsidRPr="00397C11" w:rsidRDefault="00397C11" w:rsidP="00397C11">
      <w:p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 xml:space="preserve">      Промежуточная аттестация учащихся школы в 2023/2024 учебном году будет  осуществляться по классам следующим образом:</w:t>
      </w:r>
    </w:p>
    <w:p w:rsidR="00397C11" w:rsidRPr="00397C11" w:rsidRDefault="00397C11" w:rsidP="00397C11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397C11" w:rsidRPr="00397C11" w:rsidTr="00867BB0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rPr>
          <w:trHeight w:val="420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B62004">
        <w:trPr>
          <w:gridAfter w:val="2"/>
          <w:wAfter w:w="9497" w:type="dxa"/>
          <w:trHeight w:val="50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97C11" w:rsidRPr="00397C11" w:rsidTr="00867BB0">
        <w:trPr>
          <w:trHeight w:val="29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rPr>
          <w:trHeight w:val="29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397C11" w:rsidRPr="00397C11" w:rsidTr="00867BB0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397C11" w:rsidRPr="00397C11" w:rsidTr="00867BB0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460D92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Тестовая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460D92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397C11" w:rsidRPr="00397C11" w:rsidTr="00867BB0"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397C11" w:rsidRPr="00397C11" w:rsidTr="00867BB0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460D92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rPr>
          <w:trHeight w:val="420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460D92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</w:tbl>
    <w:p w:rsidR="00397C11" w:rsidRPr="00397C11" w:rsidRDefault="00397C11" w:rsidP="00397C11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397C11" w:rsidRPr="00397C11" w:rsidTr="00867BB0">
        <w:tc>
          <w:tcPr>
            <w:tcW w:w="1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460D92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B62004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460D92" w:rsidRPr="00397C11" w:rsidTr="00867BB0">
        <w:tc>
          <w:tcPr>
            <w:tcW w:w="1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2" w:rsidRPr="00397C11" w:rsidRDefault="00460D92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397C11" w:rsidRPr="00397C11" w:rsidTr="00867BB0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397C11" w:rsidRPr="00397C11" w:rsidTr="00867BB0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397C11" w:rsidRPr="00397C11" w:rsidTr="00867BB0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11" w:rsidRPr="00397C11" w:rsidRDefault="00397C11" w:rsidP="00867B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</w:tbl>
    <w:p w:rsidR="00397C11" w:rsidRPr="00397C11" w:rsidRDefault="00397C11" w:rsidP="00397C11">
      <w:p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Освоение образовательных программ основного общего образования завершается обязательной итоговой аттестацией выпускников. Государственная итоговая аттестация по образовательным программам основного общего образования выпускников 9 класса школы осуществляется в соответствии с Порядком проведения 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Федерации.</w:t>
      </w:r>
    </w:p>
    <w:p w:rsidR="00867BB0" w:rsidRPr="00397C11" w:rsidRDefault="00867BB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67BB0" w:rsidRPr="00397C1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46C7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97C11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1947B0">
        <w:tc>
          <w:tcPr>
            <w:tcW w:w="6000" w:type="dxa"/>
            <w:vMerge w:val="restart"/>
            <w:shd w:val="clear" w:color="auto" w:fill="D9D9D9"/>
          </w:tcPr>
          <w:p w:rsidR="001947B0" w:rsidRDefault="00B44CB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47B0" w:rsidRDefault="00B44CB4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  <w:vMerge/>
          </w:tcPr>
          <w:p w:rsidR="001947B0" w:rsidRDefault="001947B0"/>
        </w:tc>
        <w:tc>
          <w:tcPr>
            <w:tcW w:w="0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947B0">
        <w:tc>
          <w:tcPr>
            <w:tcW w:w="14553" w:type="dxa"/>
            <w:gridSpan w:val="7"/>
            <w:shd w:val="clear" w:color="auto" w:fill="FFFFB3"/>
          </w:tcPr>
          <w:p w:rsidR="001947B0" w:rsidRDefault="00B44CB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r>
              <w:t>Русский язык и литература</w:t>
            </w:r>
          </w:p>
        </w:tc>
        <w:tc>
          <w:tcPr>
            <w:tcW w:w="2079" w:type="dxa"/>
          </w:tcPr>
          <w:p w:rsidR="001947B0" w:rsidRDefault="00B44CB4">
            <w:r>
              <w:t>Русский язык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Литература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</w:tr>
      <w:tr w:rsidR="001947B0">
        <w:tc>
          <w:tcPr>
            <w:tcW w:w="2079" w:type="dxa"/>
          </w:tcPr>
          <w:p w:rsidR="001947B0" w:rsidRDefault="00B44CB4">
            <w:r>
              <w:t>Иностранные языки</w:t>
            </w:r>
          </w:p>
        </w:tc>
        <w:tc>
          <w:tcPr>
            <w:tcW w:w="2079" w:type="dxa"/>
          </w:tcPr>
          <w:p w:rsidR="001947B0" w:rsidRDefault="00B44CB4">
            <w:r>
              <w:t>Иностранный язык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r>
              <w:t>Математика и информатика</w:t>
            </w:r>
          </w:p>
        </w:tc>
        <w:tc>
          <w:tcPr>
            <w:tcW w:w="2079" w:type="dxa"/>
          </w:tcPr>
          <w:p w:rsidR="001947B0" w:rsidRDefault="00B44CB4">
            <w:r>
              <w:t>Математика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Алгебра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Геометрия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Вероятность и статистика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Информатика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r>
              <w:t>Общественно-научные предметы</w:t>
            </w:r>
          </w:p>
        </w:tc>
        <w:tc>
          <w:tcPr>
            <w:tcW w:w="2079" w:type="dxa"/>
          </w:tcPr>
          <w:p w:rsidR="001947B0" w:rsidRDefault="00B44CB4">
            <w:r>
              <w:t>История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2.5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Обществознание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География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1947B0" w:rsidRDefault="00B44CB4">
            <w:r>
              <w:t>Физика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3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Химия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Биология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r>
              <w:t>Искусство</w:t>
            </w:r>
          </w:p>
        </w:tc>
        <w:tc>
          <w:tcPr>
            <w:tcW w:w="2079" w:type="dxa"/>
          </w:tcPr>
          <w:p w:rsidR="001947B0" w:rsidRDefault="00B44CB4">
            <w:r>
              <w:t>Изобразительное искусство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Музыка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</w:tr>
      <w:tr w:rsidR="001947B0">
        <w:tc>
          <w:tcPr>
            <w:tcW w:w="2079" w:type="dxa"/>
          </w:tcPr>
          <w:p w:rsidR="001947B0" w:rsidRDefault="00B44CB4">
            <w:r>
              <w:t>Технология</w:t>
            </w:r>
          </w:p>
        </w:tc>
        <w:tc>
          <w:tcPr>
            <w:tcW w:w="2079" w:type="dxa"/>
          </w:tcPr>
          <w:p w:rsidR="001947B0" w:rsidRDefault="00B44CB4">
            <w:r>
              <w:t>Технология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2079" w:type="dxa"/>
            <w:vMerge w:val="restart"/>
          </w:tcPr>
          <w:p w:rsidR="001947B0" w:rsidRDefault="00B44CB4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947B0" w:rsidRDefault="00B44CB4">
            <w:r>
              <w:t>Физическая культура</w:t>
            </w:r>
          </w:p>
        </w:tc>
        <w:tc>
          <w:tcPr>
            <w:tcW w:w="2079" w:type="dxa"/>
          </w:tcPr>
          <w:p w:rsidR="001947B0" w:rsidRDefault="00B6200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47B0" w:rsidRDefault="00B6200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6200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2079" w:type="dxa"/>
            <w:vMerge/>
          </w:tcPr>
          <w:p w:rsidR="001947B0" w:rsidRDefault="001947B0"/>
        </w:tc>
        <w:tc>
          <w:tcPr>
            <w:tcW w:w="2079" w:type="dxa"/>
          </w:tcPr>
          <w:p w:rsidR="001947B0" w:rsidRDefault="00B44CB4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2079" w:type="dxa"/>
          </w:tcPr>
          <w:p w:rsidR="001947B0" w:rsidRDefault="00B44CB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47B0" w:rsidRDefault="00B44CB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</w:tr>
      <w:tr w:rsidR="001947B0">
        <w:tc>
          <w:tcPr>
            <w:tcW w:w="4158" w:type="dxa"/>
            <w:gridSpan w:val="2"/>
            <w:shd w:val="clear" w:color="auto" w:fill="00FF00"/>
          </w:tcPr>
          <w:p w:rsidR="001947B0" w:rsidRDefault="00B44CB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32.5</w:t>
            </w:r>
          </w:p>
        </w:tc>
      </w:tr>
      <w:tr w:rsidR="001947B0">
        <w:tc>
          <w:tcPr>
            <w:tcW w:w="14553" w:type="dxa"/>
            <w:gridSpan w:val="7"/>
            <w:shd w:val="clear" w:color="auto" w:fill="FFFFB3"/>
          </w:tcPr>
          <w:p w:rsidR="001947B0" w:rsidRDefault="00B44CB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47B0">
        <w:tc>
          <w:tcPr>
            <w:tcW w:w="4158" w:type="dxa"/>
            <w:gridSpan w:val="2"/>
            <w:shd w:val="clear" w:color="auto" w:fill="D9D9D9"/>
          </w:tcPr>
          <w:p w:rsidR="001947B0" w:rsidRDefault="00B44CB4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1947B0" w:rsidRDefault="001947B0"/>
        </w:tc>
        <w:tc>
          <w:tcPr>
            <w:tcW w:w="2079" w:type="dxa"/>
            <w:shd w:val="clear" w:color="auto" w:fill="D9D9D9"/>
          </w:tcPr>
          <w:p w:rsidR="001947B0" w:rsidRDefault="001947B0"/>
        </w:tc>
        <w:tc>
          <w:tcPr>
            <w:tcW w:w="2079" w:type="dxa"/>
            <w:shd w:val="clear" w:color="auto" w:fill="D9D9D9"/>
          </w:tcPr>
          <w:p w:rsidR="001947B0" w:rsidRDefault="001947B0"/>
        </w:tc>
        <w:tc>
          <w:tcPr>
            <w:tcW w:w="2079" w:type="dxa"/>
            <w:shd w:val="clear" w:color="auto" w:fill="D9D9D9"/>
          </w:tcPr>
          <w:p w:rsidR="001947B0" w:rsidRDefault="001947B0"/>
        </w:tc>
        <w:tc>
          <w:tcPr>
            <w:tcW w:w="2079" w:type="dxa"/>
            <w:shd w:val="clear" w:color="auto" w:fill="D9D9D9"/>
          </w:tcPr>
          <w:p w:rsidR="001947B0" w:rsidRDefault="001947B0"/>
        </w:tc>
      </w:tr>
      <w:tr w:rsidR="001947B0">
        <w:tc>
          <w:tcPr>
            <w:tcW w:w="4158" w:type="dxa"/>
            <w:gridSpan w:val="2"/>
          </w:tcPr>
          <w:p w:rsidR="001947B0" w:rsidRDefault="00B44CB4">
            <w:r>
              <w:t>Функциональная грамотность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0.5</w:t>
            </w:r>
          </w:p>
        </w:tc>
      </w:tr>
      <w:tr w:rsidR="001947B0">
        <w:tc>
          <w:tcPr>
            <w:tcW w:w="4158" w:type="dxa"/>
            <w:gridSpan w:val="2"/>
          </w:tcPr>
          <w:p w:rsidR="001947B0" w:rsidRDefault="00B44CB4">
            <w:r>
              <w:t>Физическая культура</w:t>
            </w:r>
          </w:p>
        </w:tc>
        <w:tc>
          <w:tcPr>
            <w:tcW w:w="2079" w:type="dxa"/>
          </w:tcPr>
          <w:p w:rsidR="001947B0" w:rsidRPr="00B62004" w:rsidRDefault="00B62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Pr="00B62004" w:rsidRDefault="00B62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079" w:type="dxa"/>
          </w:tcPr>
          <w:p w:rsidR="001947B0" w:rsidRPr="00B62004" w:rsidRDefault="00B62004">
            <w:pPr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</w:tr>
      <w:tr w:rsidR="001947B0">
        <w:tc>
          <w:tcPr>
            <w:tcW w:w="4158" w:type="dxa"/>
            <w:gridSpan w:val="2"/>
            <w:shd w:val="clear" w:color="auto" w:fill="00FF00"/>
          </w:tcPr>
          <w:p w:rsidR="001947B0" w:rsidRDefault="00B44CB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47B0" w:rsidRDefault="00B62004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0.5</w:t>
            </w:r>
          </w:p>
        </w:tc>
      </w:tr>
      <w:tr w:rsidR="001947B0">
        <w:tc>
          <w:tcPr>
            <w:tcW w:w="4158" w:type="dxa"/>
            <w:gridSpan w:val="2"/>
            <w:shd w:val="clear" w:color="auto" w:fill="00FF00"/>
          </w:tcPr>
          <w:p w:rsidR="001947B0" w:rsidRDefault="00B44CB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47B0" w:rsidRDefault="00B44CB4">
            <w:pPr>
              <w:jc w:val="center"/>
            </w:pPr>
            <w:r>
              <w:t>33</w:t>
            </w:r>
          </w:p>
        </w:tc>
      </w:tr>
      <w:tr w:rsidR="001947B0">
        <w:tc>
          <w:tcPr>
            <w:tcW w:w="4158" w:type="dxa"/>
            <w:gridSpan w:val="2"/>
            <w:shd w:val="clear" w:color="auto" w:fill="FCE3FC"/>
          </w:tcPr>
          <w:p w:rsidR="001947B0" w:rsidRDefault="00B44CB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34</w:t>
            </w:r>
          </w:p>
        </w:tc>
      </w:tr>
      <w:tr w:rsidR="001947B0">
        <w:tc>
          <w:tcPr>
            <w:tcW w:w="4158" w:type="dxa"/>
            <w:gridSpan w:val="2"/>
            <w:shd w:val="clear" w:color="auto" w:fill="FCE3FC"/>
          </w:tcPr>
          <w:p w:rsidR="001947B0" w:rsidRDefault="00B44CB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947B0" w:rsidRDefault="00B44CB4">
            <w:pPr>
              <w:jc w:val="center"/>
            </w:pPr>
            <w:r>
              <w:t>1122</w:t>
            </w:r>
          </w:p>
        </w:tc>
      </w:tr>
    </w:tbl>
    <w:p w:rsidR="001947B0" w:rsidRDefault="00B44CB4">
      <w:r>
        <w:br w:type="page"/>
      </w:r>
    </w:p>
    <w:p w:rsidR="001947B0" w:rsidRPr="00B62004" w:rsidRDefault="00B44CB4">
      <w:pPr>
        <w:rPr>
          <w:color w:val="F4B083" w:themeColor="accent2" w:themeTint="99"/>
        </w:rPr>
      </w:pPr>
      <w:r>
        <w:rPr>
          <w:b/>
          <w:sz w:val="32"/>
        </w:rPr>
        <w:t>План внеурочной деятельности (недельный)</w:t>
      </w:r>
      <w:r w:rsidR="00B62004">
        <w:rPr>
          <w:b/>
          <w:sz w:val="32"/>
        </w:rPr>
        <w:t xml:space="preserve"> </w:t>
      </w:r>
    </w:p>
    <w:p w:rsidR="001947B0" w:rsidRDefault="00B44CB4">
      <w:r>
        <w:t>Муниципальное бюджетное общеобразовательное учреждение "Степановская-2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1947B0">
        <w:tc>
          <w:tcPr>
            <w:tcW w:w="4158" w:type="dxa"/>
            <w:vMerge w:val="restart"/>
            <w:shd w:val="clear" w:color="auto" w:fill="D9D9D9"/>
          </w:tcPr>
          <w:p w:rsidR="001947B0" w:rsidRDefault="00B44CB4">
            <w:r>
              <w:rPr>
                <w:b/>
              </w:rPr>
              <w:t>Учебные курсы</w:t>
            </w:r>
          </w:p>
          <w:p w:rsidR="001947B0" w:rsidRDefault="001947B0"/>
        </w:tc>
        <w:tc>
          <w:tcPr>
            <w:tcW w:w="10395" w:type="dxa"/>
            <w:gridSpan w:val="5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47B0">
        <w:tc>
          <w:tcPr>
            <w:tcW w:w="4158" w:type="dxa"/>
            <w:vMerge/>
          </w:tcPr>
          <w:p w:rsidR="001947B0" w:rsidRDefault="001947B0"/>
        </w:tc>
        <w:tc>
          <w:tcPr>
            <w:tcW w:w="2079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947B0" w:rsidRDefault="00B44CB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r>
              <w:t>Театральный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r>
              <w:t>Путь к успеху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r>
              <w:t>Теннис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proofErr w:type="spellStart"/>
            <w:r>
              <w:t>Предпрофильная</w:t>
            </w:r>
            <w:proofErr w:type="spellEnd"/>
            <w:r>
              <w:t xml:space="preserve"> </w:t>
            </w:r>
            <w:r w:rsidR="00397C11">
              <w:t xml:space="preserve"> </w:t>
            </w:r>
            <w:r>
              <w:t>подгот</w:t>
            </w:r>
            <w:r w:rsidR="00397C11">
              <w:t>о</w:t>
            </w:r>
            <w:r>
              <w:t>вка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2</w:t>
            </w:r>
          </w:p>
        </w:tc>
      </w:tr>
      <w:tr w:rsidR="001947B0">
        <w:tc>
          <w:tcPr>
            <w:tcW w:w="4158" w:type="dxa"/>
          </w:tcPr>
          <w:p w:rsidR="001947B0" w:rsidRDefault="00325AF9">
            <w:r>
              <w:t>Проектная деятельность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</w:tcPr>
          <w:p w:rsidR="001947B0" w:rsidRDefault="00B44CB4">
            <w:r>
              <w:t>Родной край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0,25</w:t>
            </w:r>
          </w:p>
        </w:tc>
      </w:tr>
      <w:tr w:rsidR="001947B0">
        <w:tc>
          <w:tcPr>
            <w:tcW w:w="4158" w:type="dxa"/>
          </w:tcPr>
          <w:p w:rsidR="001947B0" w:rsidRDefault="00325AF9">
            <w:r>
              <w:t>Интеллектуальная деятельность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B44CB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47B0" w:rsidRDefault="007A58D3">
            <w:pPr>
              <w:jc w:val="center"/>
            </w:pPr>
            <w:r>
              <w:t>1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Музейный час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Библиотечный час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0,25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proofErr w:type="spellStart"/>
            <w:r>
              <w:t>Волонтерство</w:t>
            </w:r>
            <w:proofErr w:type="spellEnd"/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Трудовой десант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ШСК «Олимпиец»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0,75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0,75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0,75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0,75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0,75</w:t>
            </w:r>
          </w:p>
        </w:tc>
      </w:tr>
      <w:tr w:rsidR="00325AF9">
        <w:tc>
          <w:tcPr>
            <w:tcW w:w="4158" w:type="dxa"/>
          </w:tcPr>
          <w:p w:rsidR="00325AF9" w:rsidRDefault="00325AF9">
            <w:r>
              <w:t>Коллективные творческие дела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25AF9" w:rsidRDefault="007A58D3">
            <w:pPr>
              <w:jc w:val="center"/>
            </w:pPr>
            <w:r>
              <w:t>1</w:t>
            </w:r>
          </w:p>
        </w:tc>
      </w:tr>
      <w:tr w:rsidR="001947B0">
        <w:tc>
          <w:tcPr>
            <w:tcW w:w="4158" w:type="dxa"/>
            <w:shd w:val="clear" w:color="auto" w:fill="00FF00"/>
          </w:tcPr>
          <w:p w:rsidR="001947B0" w:rsidRDefault="00B44CB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47B0" w:rsidRDefault="007A58D3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1947B0" w:rsidRDefault="007A58D3">
            <w:pPr>
              <w:jc w:val="center"/>
            </w:pPr>
            <w:r>
              <w:t>11</w:t>
            </w:r>
          </w:p>
        </w:tc>
        <w:tc>
          <w:tcPr>
            <w:tcW w:w="2079" w:type="dxa"/>
            <w:shd w:val="clear" w:color="auto" w:fill="00FF00"/>
          </w:tcPr>
          <w:p w:rsidR="001947B0" w:rsidRDefault="007A58D3">
            <w:pPr>
              <w:jc w:val="center"/>
            </w:pPr>
            <w:r>
              <w:t>11</w:t>
            </w:r>
          </w:p>
        </w:tc>
        <w:tc>
          <w:tcPr>
            <w:tcW w:w="2079" w:type="dxa"/>
            <w:shd w:val="clear" w:color="auto" w:fill="00FF00"/>
          </w:tcPr>
          <w:p w:rsidR="001947B0" w:rsidRDefault="007A58D3">
            <w:pPr>
              <w:jc w:val="center"/>
            </w:pPr>
            <w:r>
              <w:t>11</w:t>
            </w:r>
          </w:p>
        </w:tc>
        <w:tc>
          <w:tcPr>
            <w:tcW w:w="2079" w:type="dxa"/>
            <w:shd w:val="clear" w:color="auto" w:fill="00FF00"/>
          </w:tcPr>
          <w:p w:rsidR="001947B0" w:rsidRDefault="007A58D3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</w:tr>
    </w:tbl>
    <w:p w:rsidR="00B44CB4" w:rsidRDefault="00B44CB4"/>
    <w:sectPr w:rsidR="00B44CB4" w:rsidSect="00A46C7C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B23"/>
    <w:multiLevelType w:val="hybridMultilevel"/>
    <w:tmpl w:val="2668BB5E"/>
    <w:lvl w:ilvl="0" w:tplc="1368051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B7BEF"/>
    <w:multiLevelType w:val="hybridMultilevel"/>
    <w:tmpl w:val="99A256AC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52640C"/>
    <w:multiLevelType w:val="hybridMultilevel"/>
    <w:tmpl w:val="CB5E6A52"/>
    <w:lvl w:ilvl="0" w:tplc="3BA69C88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E0BA4">
      <w:numFmt w:val="bullet"/>
      <w:lvlText w:val="•"/>
      <w:lvlJc w:val="left"/>
      <w:pPr>
        <w:ind w:left="1122" w:hanging="178"/>
      </w:pPr>
      <w:rPr>
        <w:rFonts w:hint="default"/>
        <w:lang w:val="ru-RU" w:eastAsia="en-US" w:bidi="ar-SA"/>
      </w:rPr>
    </w:lvl>
    <w:lvl w:ilvl="2" w:tplc="058633F8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FBB02C3E">
      <w:numFmt w:val="bullet"/>
      <w:lvlText w:val="•"/>
      <w:lvlJc w:val="left"/>
      <w:pPr>
        <w:ind w:left="3127" w:hanging="178"/>
      </w:pPr>
      <w:rPr>
        <w:rFonts w:hint="default"/>
        <w:lang w:val="ru-RU" w:eastAsia="en-US" w:bidi="ar-SA"/>
      </w:rPr>
    </w:lvl>
    <w:lvl w:ilvl="4" w:tplc="D0A61F38">
      <w:numFmt w:val="bullet"/>
      <w:lvlText w:val="•"/>
      <w:lvlJc w:val="left"/>
      <w:pPr>
        <w:ind w:left="4130" w:hanging="178"/>
      </w:pPr>
      <w:rPr>
        <w:rFonts w:hint="default"/>
        <w:lang w:val="ru-RU" w:eastAsia="en-US" w:bidi="ar-SA"/>
      </w:rPr>
    </w:lvl>
    <w:lvl w:ilvl="5" w:tplc="08D4F404">
      <w:numFmt w:val="bullet"/>
      <w:lvlText w:val="•"/>
      <w:lvlJc w:val="left"/>
      <w:pPr>
        <w:ind w:left="5133" w:hanging="178"/>
      </w:pPr>
      <w:rPr>
        <w:rFonts w:hint="default"/>
        <w:lang w:val="ru-RU" w:eastAsia="en-US" w:bidi="ar-SA"/>
      </w:rPr>
    </w:lvl>
    <w:lvl w:ilvl="6" w:tplc="D5CC8542">
      <w:numFmt w:val="bullet"/>
      <w:lvlText w:val="•"/>
      <w:lvlJc w:val="left"/>
      <w:pPr>
        <w:ind w:left="6135" w:hanging="178"/>
      </w:pPr>
      <w:rPr>
        <w:rFonts w:hint="default"/>
        <w:lang w:val="ru-RU" w:eastAsia="en-US" w:bidi="ar-SA"/>
      </w:rPr>
    </w:lvl>
    <w:lvl w:ilvl="7" w:tplc="D6948324">
      <w:numFmt w:val="bullet"/>
      <w:lvlText w:val="•"/>
      <w:lvlJc w:val="left"/>
      <w:pPr>
        <w:ind w:left="7138" w:hanging="178"/>
      </w:pPr>
      <w:rPr>
        <w:rFonts w:hint="default"/>
        <w:lang w:val="ru-RU" w:eastAsia="en-US" w:bidi="ar-SA"/>
      </w:rPr>
    </w:lvl>
    <w:lvl w:ilvl="8" w:tplc="7D48D702">
      <w:numFmt w:val="bullet"/>
      <w:lvlText w:val="•"/>
      <w:lvlJc w:val="left"/>
      <w:pPr>
        <w:ind w:left="8141" w:hanging="178"/>
      </w:pPr>
      <w:rPr>
        <w:rFonts w:hint="default"/>
        <w:lang w:val="ru-RU" w:eastAsia="en-US" w:bidi="ar-SA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47B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1C76"/>
    <w:rsid w:val="002C3030"/>
    <w:rsid w:val="002E245D"/>
    <w:rsid w:val="002F787C"/>
    <w:rsid w:val="0030678A"/>
    <w:rsid w:val="0031079C"/>
    <w:rsid w:val="00321939"/>
    <w:rsid w:val="00325AF9"/>
    <w:rsid w:val="00344318"/>
    <w:rsid w:val="003746B2"/>
    <w:rsid w:val="00374FEA"/>
    <w:rsid w:val="003963BA"/>
    <w:rsid w:val="00397C11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0D9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58D3"/>
    <w:rsid w:val="007B5622"/>
    <w:rsid w:val="007E3674"/>
    <w:rsid w:val="007E7965"/>
    <w:rsid w:val="00804FE3"/>
    <w:rsid w:val="00806306"/>
    <w:rsid w:val="0081324A"/>
    <w:rsid w:val="008448FF"/>
    <w:rsid w:val="008632FA"/>
    <w:rsid w:val="00867BB0"/>
    <w:rsid w:val="0088256D"/>
    <w:rsid w:val="008829BA"/>
    <w:rsid w:val="008B4198"/>
    <w:rsid w:val="008E0553"/>
    <w:rsid w:val="00907AB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6C7C"/>
    <w:rsid w:val="00A76A07"/>
    <w:rsid w:val="00A77598"/>
    <w:rsid w:val="00A96C90"/>
    <w:rsid w:val="00AA6584"/>
    <w:rsid w:val="00AB3E28"/>
    <w:rsid w:val="00AB6EA5"/>
    <w:rsid w:val="00AF55C5"/>
    <w:rsid w:val="00B01372"/>
    <w:rsid w:val="00B078E7"/>
    <w:rsid w:val="00B409D3"/>
    <w:rsid w:val="00B44CB4"/>
    <w:rsid w:val="00B47A20"/>
    <w:rsid w:val="00B47E19"/>
    <w:rsid w:val="00B54321"/>
    <w:rsid w:val="00B55BA0"/>
    <w:rsid w:val="00B62004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6003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1695"/>
    <w:rsid w:val="00EE0C26"/>
    <w:rsid w:val="00F22BB1"/>
    <w:rsid w:val="00F23C59"/>
    <w:rsid w:val="00F35982"/>
    <w:rsid w:val="00F41C65"/>
    <w:rsid w:val="00F47DBB"/>
    <w:rsid w:val="00F60A00"/>
    <w:rsid w:val="00F63831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397C11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1">
    <w:name w:val="Абзац списка1"/>
    <w:basedOn w:val="a"/>
    <w:rsid w:val="00397C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397C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325AF9"/>
    <w:pPr>
      <w:widowControl w:val="0"/>
      <w:autoSpaceDE w:val="0"/>
      <w:autoSpaceDN w:val="0"/>
      <w:spacing w:after="0" w:line="240" w:lineRule="auto"/>
      <w:ind w:left="115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25A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34</cp:revision>
  <cp:lastPrinted>2023-09-07T06:30:00Z</cp:lastPrinted>
  <dcterms:created xsi:type="dcterms:W3CDTF">2022-08-06T07:34:00Z</dcterms:created>
  <dcterms:modified xsi:type="dcterms:W3CDTF">2023-09-07T06:30:00Z</dcterms:modified>
</cp:coreProperties>
</file>